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4928D" w14:textId="77777777" w:rsidR="00C37F17" w:rsidRDefault="00B815CF" w:rsidP="00C37F17">
      <w:pPr>
        <w:pStyle w:val="Standard"/>
        <w:tabs>
          <w:tab w:val="left" w:pos="1210"/>
        </w:tabs>
        <w:spacing w:line="276" w:lineRule="auto"/>
        <w:rPr>
          <w:b/>
          <w:sz w:val="16"/>
          <w:szCs w:val="16"/>
          <w:lang w:val="sq-AL"/>
        </w:rPr>
      </w:pPr>
      <w:r>
        <w:rPr>
          <w:noProof/>
          <w:lang w:val="en-US" w:eastAsia="en-US"/>
        </w:rPr>
        <w:drawing>
          <wp:inline distT="0" distB="0" distL="0" distR="0" wp14:anchorId="73EF7DC2" wp14:editId="18B82E6F">
            <wp:extent cx="6124575" cy="771525"/>
            <wp:effectExtent l="0" t="0" r="9525" b="9525"/>
            <wp:docPr id="4" name="Picture 4" descr="Logot-01-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t-01-01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678" cy="841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16EEF6" w14:textId="77777777" w:rsidR="00C37F17" w:rsidRDefault="00C37F17" w:rsidP="00C37F17">
      <w:pPr>
        <w:pStyle w:val="Standard"/>
        <w:spacing w:line="276" w:lineRule="auto"/>
        <w:jc w:val="center"/>
        <w:rPr>
          <w:b/>
          <w:lang w:val="sq-AL"/>
        </w:rPr>
      </w:pPr>
      <w:r>
        <w:rPr>
          <w:b/>
          <w:lang w:val="sq-AL"/>
        </w:rPr>
        <w:t>BASHKIA TIRANË</w:t>
      </w:r>
    </w:p>
    <w:p w14:paraId="70DA0EA2" w14:textId="77777777" w:rsidR="00C37F17" w:rsidRDefault="00C37F17" w:rsidP="00C37F17">
      <w:pPr>
        <w:pStyle w:val="Standard"/>
        <w:spacing w:line="276" w:lineRule="auto"/>
        <w:ind w:left="-540" w:firstLine="540"/>
        <w:jc w:val="center"/>
        <w:rPr>
          <w:b/>
          <w:lang w:val="sq-AL"/>
        </w:rPr>
      </w:pPr>
      <w:r>
        <w:rPr>
          <w:b/>
          <w:lang w:val="sq-AL"/>
        </w:rPr>
        <w:t>KËSHILLI BASHKIAK</w:t>
      </w:r>
    </w:p>
    <w:p w14:paraId="787050B0" w14:textId="77777777" w:rsidR="00C37F17" w:rsidRDefault="00C37F17" w:rsidP="00C37F17">
      <w:pPr>
        <w:pStyle w:val="Standard"/>
        <w:keepNext/>
        <w:jc w:val="center"/>
        <w:rPr>
          <w:b/>
          <w:bCs/>
          <w:lang w:val="sq-AL"/>
        </w:rPr>
      </w:pPr>
    </w:p>
    <w:p w14:paraId="006146AA" w14:textId="0E676D41" w:rsidR="00772CAB" w:rsidRPr="00D87923" w:rsidRDefault="00772CAB" w:rsidP="00772CAB">
      <w:pPr>
        <w:widowControl/>
        <w:numPr>
          <w:ilvl w:val="0"/>
          <w:numId w:val="2"/>
        </w:numPr>
        <w:tabs>
          <w:tab w:val="left" w:pos="2730"/>
        </w:tabs>
        <w:suppressAutoHyphens w:val="0"/>
        <w:spacing w:after="200" w:line="276" w:lineRule="auto"/>
        <w:textAlignment w:val="auto"/>
        <w:rPr>
          <w:rFonts w:ascii="Times New Roman" w:hAnsi="Times New Roman"/>
          <w:sz w:val="28"/>
          <w:szCs w:val="24"/>
          <w:lang w:val="sq-AL"/>
        </w:rPr>
      </w:pPr>
      <w:r w:rsidRPr="00D87923">
        <w:rPr>
          <w:rFonts w:ascii="Times New Roman" w:hAnsi="Times New Roman"/>
          <w:lang w:val="sq-AL"/>
        </w:rPr>
        <w:t xml:space="preserve">Nr.______prot. </w:t>
      </w:r>
      <w:r>
        <w:rPr>
          <w:rFonts w:ascii="Times New Roman" w:hAnsi="Times New Roman"/>
          <w:lang w:val="sq-AL"/>
        </w:rPr>
        <w:t xml:space="preserve"> </w:t>
      </w:r>
      <w:r w:rsidRPr="00D87923">
        <w:rPr>
          <w:rFonts w:ascii="Times New Roman" w:hAnsi="Times New Roman"/>
          <w:lang w:val="sq-AL"/>
        </w:rPr>
        <w:tab/>
      </w:r>
      <w:r w:rsidRPr="00D87923">
        <w:rPr>
          <w:rFonts w:ascii="Times New Roman" w:hAnsi="Times New Roman"/>
          <w:lang w:val="sq-AL"/>
        </w:rPr>
        <w:tab/>
      </w:r>
      <w:r w:rsidRPr="00D87923">
        <w:rPr>
          <w:rFonts w:ascii="Times New Roman" w:hAnsi="Times New Roman"/>
          <w:lang w:val="sq-AL"/>
        </w:rPr>
        <w:tab/>
      </w:r>
      <w:r w:rsidRPr="00D87923">
        <w:rPr>
          <w:rFonts w:ascii="Times New Roman" w:hAnsi="Times New Roman"/>
          <w:lang w:val="sq-AL"/>
        </w:rPr>
        <w:tab/>
        <w:t xml:space="preserve">                                 </w:t>
      </w:r>
      <w:r>
        <w:rPr>
          <w:rFonts w:ascii="Times New Roman" w:hAnsi="Times New Roman"/>
          <w:lang w:val="sq-AL"/>
        </w:rPr>
        <w:t xml:space="preserve">          </w:t>
      </w:r>
      <w:r w:rsidRPr="00D87923">
        <w:rPr>
          <w:rFonts w:ascii="Times New Roman" w:hAnsi="Times New Roman"/>
          <w:lang w:val="sq-AL"/>
        </w:rPr>
        <w:t>Tiranë, më___.___.2024</w:t>
      </w:r>
    </w:p>
    <w:p w14:paraId="07D46940" w14:textId="0B4CBE8A" w:rsidR="00C37F17" w:rsidRDefault="00C37F17" w:rsidP="00C37F17">
      <w:pPr>
        <w:pStyle w:val="Standard"/>
        <w:keepNext/>
        <w:jc w:val="center"/>
      </w:pPr>
      <w:r>
        <w:rPr>
          <w:b/>
          <w:bCs/>
          <w:lang w:val="sq-AL"/>
        </w:rPr>
        <w:t>V</w:t>
      </w:r>
      <w:r w:rsidR="00772CAB">
        <w:rPr>
          <w:b/>
          <w:bCs/>
          <w:lang w:val="sq-AL"/>
        </w:rPr>
        <w:t xml:space="preserve"> </w:t>
      </w:r>
      <w:r>
        <w:rPr>
          <w:b/>
          <w:bCs/>
          <w:lang w:val="sq-AL"/>
        </w:rPr>
        <w:t>E</w:t>
      </w:r>
      <w:r w:rsidR="00772CAB">
        <w:rPr>
          <w:b/>
          <w:bCs/>
          <w:lang w:val="sq-AL"/>
        </w:rPr>
        <w:t xml:space="preserve"> </w:t>
      </w:r>
      <w:r>
        <w:rPr>
          <w:b/>
          <w:bCs/>
          <w:lang w:val="sq-AL"/>
        </w:rPr>
        <w:t>N</w:t>
      </w:r>
      <w:r w:rsidR="00772CAB">
        <w:rPr>
          <w:b/>
          <w:bCs/>
          <w:lang w:val="sq-AL"/>
        </w:rPr>
        <w:t xml:space="preserve"> </w:t>
      </w:r>
      <w:r>
        <w:rPr>
          <w:b/>
          <w:bCs/>
          <w:lang w:val="sq-AL"/>
        </w:rPr>
        <w:t>D</w:t>
      </w:r>
      <w:r w:rsidR="00772CAB">
        <w:rPr>
          <w:b/>
          <w:bCs/>
          <w:lang w:val="sq-AL"/>
        </w:rPr>
        <w:t xml:space="preserve"> </w:t>
      </w:r>
      <w:r>
        <w:rPr>
          <w:b/>
          <w:bCs/>
          <w:lang w:val="sq-AL"/>
        </w:rPr>
        <w:t>I</w:t>
      </w:r>
      <w:r w:rsidR="00772CAB">
        <w:rPr>
          <w:b/>
          <w:bCs/>
          <w:lang w:val="sq-AL"/>
        </w:rPr>
        <w:t xml:space="preserve"> </w:t>
      </w:r>
      <w:r>
        <w:rPr>
          <w:b/>
          <w:bCs/>
          <w:lang w:val="sq-AL"/>
        </w:rPr>
        <w:t>M</w:t>
      </w:r>
    </w:p>
    <w:p w14:paraId="37173BFA" w14:textId="77777777" w:rsidR="00772CAB" w:rsidRDefault="00772CAB" w:rsidP="00C37F17">
      <w:pPr>
        <w:pStyle w:val="Standard"/>
        <w:keepNext/>
        <w:jc w:val="center"/>
        <w:rPr>
          <w:lang w:val="sq-AL"/>
        </w:rPr>
      </w:pPr>
    </w:p>
    <w:p w14:paraId="7AD672B8" w14:textId="655BDA1A" w:rsidR="00C37F17" w:rsidRDefault="00C37F17" w:rsidP="00C37F17">
      <w:pPr>
        <w:pStyle w:val="Standard"/>
        <w:keepNext/>
        <w:jc w:val="center"/>
        <w:rPr>
          <w:lang w:val="sq-AL"/>
        </w:rPr>
      </w:pPr>
      <w:r>
        <w:rPr>
          <w:lang w:val="sq-AL"/>
        </w:rPr>
        <w:t>N</w:t>
      </w:r>
      <w:r w:rsidR="00062CDD">
        <w:rPr>
          <w:lang w:val="sq-AL"/>
        </w:rPr>
        <w:t xml:space="preserve">r. </w:t>
      </w:r>
      <w:r w:rsidR="00772CAB">
        <w:rPr>
          <w:lang w:val="sq-AL"/>
        </w:rPr>
        <w:t>1</w:t>
      </w:r>
      <w:r w:rsidR="00086842">
        <w:rPr>
          <w:lang w:val="sq-AL"/>
        </w:rPr>
        <w:t>3</w:t>
      </w:r>
      <w:r w:rsidR="00D44330">
        <w:rPr>
          <w:lang w:val="sq-AL"/>
        </w:rPr>
        <w:t>9</w:t>
      </w:r>
      <w:r w:rsidR="00062CDD">
        <w:rPr>
          <w:lang w:val="sq-AL"/>
        </w:rPr>
        <w:t xml:space="preserve"> datë </w:t>
      </w:r>
      <w:r w:rsidR="00772CAB">
        <w:rPr>
          <w:lang w:val="sq-AL"/>
        </w:rPr>
        <w:t>26.12.</w:t>
      </w:r>
      <w:r w:rsidR="00062CDD">
        <w:rPr>
          <w:lang w:val="sq-AL"/>
        </w:rPr>
        <w:t>2024</w:t>
      </w:r>
    </w:p>
    <w:p w14:paraId="0FFBFF13" w14:textId="77777777" w:rsidR="00C37F17" w:rsidRDefault="00C37F17" w:rsidP="00C37F17">
      <w:pPr>
        <w:pStyle w:val="Standard"/>
        <w:rPr>
          <w:b/>
          <w:color w:val="000000"/>
          <w:sz w:val="16"/>
          <w:szCs w:val="16"/>
          <w:lang w:val="sq-AL" w:eastAsia="en-US"/>
        </w:rPr>
      </w:pPr>
    </w:p>
    <w:p w14:paraId="517523B0" w14:textId="77777777" w:rsidR="00C37F17" w:rsidRDefault="00C37F17" w:rsidP="00C37F17">
      <w:pPr>
        <w:pStyle w:val="Standard"/>
        <w:rPr>
          <w:b/>
          <w:color w:val="000000"/>
          <w:sz w:val="16"/>
          <w:szCs w:val="16"/>
          <w:lang w:val="sq-AL" w:eastAsia="en-US"/>
        </w:rPr>
      </w:pPr>
    </w:p>
    <w:p w14:paraId="15E70216" w14:textId="77777777" w:rsidR="00C37F17" w:rsidRDefault="00C37F17" w:rsidP="00C37F17">
      <w:pPr>
        <w:pStyle w:val="NoSpacin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  <w:lang w:val="sq-AL"/>
        </w:rPr>
        <w:t>“PËR</w:t>
      </w:r>
    </w:p>
    <w:p w14:paraId="5A47D617" w14:textId="77777777" w:rsidR="00C37F17" w:rsidRDefault="00C37F17" w:rsidP="00C37F17">
      <w:pPr>
        <w:pStyle w:val="NoSpacing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  <w:lang w:val="sq-AL"/>
        </w:rPr>
        <w:t xml:space="preserve">MIRATIMIN E BONUSIT TË QIRASË </w:t>
      </w:r>
      <w:r>
        <w:rPr>
          <w:rFonts w:ascii="Times New Roman" w:eastAsia="Times New Roman" w:hAnsi="Times New Roman" w:cs="Times New Roman"/>
          <w:b/>
          <w:bCs/>
          <w:szCs w:val="24"/>
          <w:lang w:val="sq-AL"/>
        </w:rPr>
        <w:t xml:space="preserve"> TË  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  <w:lang w:val="sq-AL"/>
        </w:rPr>
        <w:t>INDIVIDËVE/</w:t>
      </w:r>
      <w:r>
        <w:rPr>
          <w:rFonts w:ascii="Times New Roman" w:eastAsia="Times New Roman" w:hAnsi="Times New Roman" w:cs="Times New Roman"/>
          <w:b/>
          <w:bCs/>
          <w:szCs w:val="24"/>
          <w:lang w:val="sq-AL"/>
        </w:rPr>
        <w:t xml:space="preserve">FAMILJEVE, 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  <w:lang w:val="sq-AL"/>
        </w:rPr>
        <w:t xml:space="preserve">PASURITË E TË CILËVE PREKEN NGA </w:t>
      </w:r>
      <w:r>
        <w:rPr>
          <w:rFonts w:ascii="Times New Roman" w:hAnsi="Times New Roman" w:cs="Times New Roman"/>
          <w:b/>
          <w:szCs w:val="24"/>
        </w:rPr>
        <w:t>ZBATIMI I PROJEKTIT TË SEGMENTIT RRUGOR “UNAZA E MADHE E TIRANËS, SHESHI SHQIPONJA – BULEVARDI I RI, SHKOZË”</w:t>
      </w:r>
    </w:p>
    <w:p w14:paraId="10ED10DE" w14:textId="77777777" w:rsidR="00C37F17" w:rsidRPr="00772CAB" w:rsidRDefault="00C37F17" w:rsidP="00C37F17">
      <w:pPr>
        <w:pStyle w:val="NoSpacing"/>
        <w:jc w:val="center"/>
        <w:rPr>
          <w:sz w:val="16"/>
          <w:szCs w:val="16"/>
        </w:rPr>
      </w:pPr>
    </w:p>
    <w:p w14:paraId="71ACC653" w14:textId="57B7B9A0" w:rsidR="00C37F17" w:rsidRPr="00582DDF" w:rsidRDefault="00C37F17" w:rsidP="00C37F17">
      <w:pPr>
        <w:jc w:val="both"/>
        <w:rPr>
          <w:rFonts w:ascii="Times New Roman" w:hAnsi="Times New Roman" w:cs="Times New Roman"/>
          <w:color w:val="000000"/>
          <w:lang w:val="pt-BR"/>
        </w:rPr>
      </w:pPr>
      <w:r>
        <w:rPr>
          <w:rStyle w:val="Fontiiparagrafittparazgjedhur"/>
          <w:rFonts w:ascii="Times New Roman" w:hAnsi="Times New Roman" w:cs="Times New Roman"/>
          <w:color w:val="000000"/>
          <w:szCs w:val="24"/>
          <w:lang w:val="sq-AL"/>
        </w:rPr>
        <w:t xml:space="preserve">Në mbështetje të nenit 113, pika 2, të Kushtetutës, nenit 8 pika 2, nenit 9, pika 1, nënpika 1.1, shkronja “b”, nenit 29, pika 1, nenit 54, nenit 55, pikat 2 dhe 6, të ligjit nr. 139/2015, “Për vetëqeverisjen vendore”, të ndryshuar, </w:t>
      </w:r>
      <w:r>
        <w:rPr>
          <w:rStyle w:val="NoSpacingChar"/>
          <w:rFonts w:ascii="Times New Roman" w:eastAsia="MingLiU-ExtB" w:hAnsi="Times New Roman" w:cs="Times New Roman"/>
          <w:color w:val="000000"/>
          <w:lang w:val="sq-AL" w:eastAsia="ar-SA" w:bidi="en-US"/>
        </w:rPr>
        <w:t>ligjit nr. 20/2020 “Për përfundimin e proceseve kalimtare të pronësisë në Republikën e Shqipërisë, ligjit nr. 22/2018 “Për strehimin social”,</w:t>
      </w:r>
      <w:r w:rsidR="009C3D4C">
        <w:rPr>
          <w:rStyle w:val="NoSpacingChar"/>
          <w:rFonts w:ascii="Times New Roman" w:eastAsia="MingLiU-ExtB" w:hAnsi="Times New Roman" w:cs="Times New Roman"/>
          <w:color w:val="000000"/>
          <w:lang w:val="sq-AL" w:eastAsia="ar-SA" w:bidi="en-US"/>
        </w:rPr>
        <w:t xml:space="preserve"> t</w:t>
      </w:r>
      <w:r w:rsidR="00752EED">
        <w:rPr>
          <w:rStyle w:val="NoSpacingChar"/>
          <w:rFonts w:ascii="Times New Roman" w:eastAsia="MingLiU-ExtB" w:hAnsi="Times New Roman" w:cs="Times New Roman"/>
          <w:color w:val="000000"/>
          <w:lang w:val="sq-AL" w:eastAsia="ar-SA" w:bidi="en-US"/>
        </w:rPr>
        <w:t>ë</w:t>
      </w:r>
      <w:r w:rsidR="009C3D4C">
        <w:rPr>
          <w:rStyle w:val="NoSpacingChar"/>
          <w:rFonts w:ascii="Times New Roman" w:eastAsia="MingLiU-ExtB" w:hAnsi="Times New Roman" w:cs="Times New Roman"/>
          <w:color w:val="000000"/>
          <w:lang w:val="sq-AL" w:eastAsia="ar-SA" w:bidi="en-US"/>
        </w:rPr>
        <w:t xml:space="preserve"> ndryshuar,</w:t>
      </w:r>
      <w:r>
        <w:rPr>
          <w:rStyle w:val="NoSpacingChar"/>
          <w:rFonts w:ascii="Times New Roman" w:eastAsia="MingLiU-ExtB" w:hAnsi="Times New Roman" w:cs="Times New Roman"/>
          <w:color w:val="000000"/>
          <w:lang w:val="sq-AL" w:eastAsia="ar-SA" w:bidi="en-US"/>
        </w:rPr>
        <w:t xml:space="preserve"> vendimit nr. 409, datë 15.06.2022 të Këshillit të Ministrave “Për rregullat, mënyrat dhe afatet e trajtimit të poseduesve të ndërtimeve pa leje që nuk legalizohen”</w:t>
      </w:r>
      <w:r>
        <w:rPr>
          <w:rStyle w:val="Fontiiparagrafittparazgjedhur"/>
          <w:rFonts w:ascii="Times New Roman" w:hAnsi="Times New Roman" w:cs="Times New Roman"/>
          <w:color w:val="000000"/>
          <w:szCs w:val="24"/>
          <w:lang w:val="pt-BR"/>
        </w:rPr>
        <w:t xml:space="preserve">, </w:t>
      </w:r>
      <w:r>
        <w:rPr>
          <w:rFonts w:ascii="Times New Roman" w:hAnsi="Times New Roman" w:cs="Times New Roman"/>
          <w:szCs w:val="24"/>
        </w:rPr>
        <w:t>s</w:t>
      </w:r>
      <w:r>
        <w:rPr>
          <w:rStyle w:val="Fontiiparagrafittparazgjedhur"/>
          <w:rFonts w:ascii="Times New Roman" w:hAnsi="Times New Roman" w:cs="Times New Roman"/>
          <w:color w:val="000000"/>
          <w:lang w:val="pt-BR"/>
        </w:rPr>
        <w:t xml:space="preserve">i dhe në </w:t>
      </w:r>
      <w:r w:rsidRPr="0020170A">
        <w:rPr>
          <w:rStyle w:val="Fontiiparagrafittparazgjedhur"/>
          <w:rFonts w:ascii="Times New Roman" w:hAnsi="Times New Roman" w:cs="Times New Roman"/>
          <w:color w:val="000000"/>
          <w:lang w:val="pt-BR"/>
        </w:rPr>
        <w:t>vijim të</w:t>
      </w:r>
      <w:r w:rsidRPr="0020170A">
        <w:rPr>
          <w:rFonts w:ascii="Times New Roman" w:hAnsi="Times New Roman" w:cs="Times New Roman"/>
        </w:rPr>
        <w:t xml:space="preserve"> memos</w:t>
      </w:r>
      <w:r>
        <w:rPr>
          <w:rStyle w:val="Fontiiparagrafittparazgjedhur"/>
          <w:rFonts w:ascii="Times New Roman" w:hAnsi="Times New Roman" w:cs="Times New Roman"/>
          <w:color w:val="000000"/>
          <w:lang w:val="pt-BR"/>
        </w:rPr>
        <w:t xml:space="preserve"> </w:t>
      </w:r>
      <w:r w:rsidR="0014775E">
        <w:rPr>
          <w:rStyle w:val="Fontiiparagrafittparazgjedhur"/>
          <w:rFonts w:ascii="Times New Roman" w:hAnsi="Times New Roman" w:cs="Times New Roman"/>
          <w:color w:val="000000"/>
          <w:lang w:val="pt-BR"/>
        </w:rPr>
        <w:t xml:space="preserve">me </w:t>
      </w:r>
      <w:r w:rsidR="0063644D" w:rsidRPr="00513CDE">
        <w:rPr>
          <w:rFonts w:ascii="Times New Roman" w:hAnsi="Times New Roman" w:cs="Times New Roman"/>
          <w:szCs w:val="24"/>
        </w:rPr>
        <w:t>nr.</w:t>
      </w:r>
      <w:r w:rsidR="00513CDE">
        <w:rPr>
          <w:rFonts w:ascii="Times New Roman" w:hAnsi="Times New Roman" w:cs="Times New Roman"/>
          <w:szCs w:val="24"/>
        </w:rPr>
        <w:t>48898</w:t>
      </w:r>
      <w:r w:rsidR="00B41817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B41817">
        <w:rPr>
          <w:rFonts w:ascii="Times New Roman" w:hAnsi="Times New Roman" w:cs="Times New Roman"/>
          <w:szCs w:val="24"/>
        </w:rPr>
        <w:t>prot.</w:t>
      </w:r>
      <w:proofErr w:type="spellEnd"/>
      <w:r w:rsidR="0063644D" w:rsidRPr="00513CDE">
        <w:rPr>
          <w:rFonts w:ascii="Times New Roman" w:hAnsi="Times New Roman" w:cs="Times New Roman"/>
          <w:szCs w:val="24"/>
        </w:rPr>
        <w:t xml:space="preserve">, </w:t>
      </w:r>
      <w:proofErr w:type="spellStart"/>
      <w:r w:rsidR="0063644D" w:rsidRPr="00513CDE">
        <w:rPr>
          <w:rFonts w:ascii="Times New Roman" w:hAnsi="Times New Roman" w:cs="Times New Roman"/>
          <w:szCs w:val="24"/>
        </w:rPr>
        <w:t>datë</w:t>
      </w:r>
      <w:proofErr w:type="spellEnd"/>
      <w:r w:rsidR="0063644D" w:rsidRPr="00513CDE">
        <w:rPr>
          <w:rFonts w:ascii="Times New Roman" w:hAnsi="Times New Roman" w:cs="Times New Roman"/>
          <w:szCs w:val="24"/>
        </w:rPr>
        <w:t xml:space="preserve"> </w:t>
      </w:r>
      <w:r w:rsidR="00513CDE">
        <w:rPr>
          <w:rFonts w:ascii="Times New Roman" w:hAnsi="Times New Roman" w:cs="Times New Roman"/>
          <w:szCs w:val="24"/>
        </w:rPr>
        <w:t>20.12</w:t>
      </w:r>
      <w:r w:rsidR="003D2092" w:rsidRPr="00513CDE">
        <w:rPr>
          <w:rFonts w:ascii="Times New Roman" w:hAnsi="Times New Roman" w:cs="Times New Roman"/>
          <w:szCs w:val="24"/>
        </w:rPr>
        <w:t>.</w:t>
      </w:r>
      <w:r w:rsidR="00703A74" w:rsidRPr="00513CDE">
        <w:rPr>
          <w:rFonts w:ascii="Times New Roman" w:hAnsi="Times New Roman" w:cs="Times New Roman"/>
          <w:szCs w:val="24"/>
        </w:rPr>
        <w:t>2024</w:t>
      </w:r>
      <w:r w:rsidR="009C0E8C" w:rsidRPr="00513CDE">
        <w:rPr>
          <w:rFonts w:ascii="Times New Roman" w:hAnsi="Times New Roman" w:cs="Times New Roman"/>
          <w:szCs w:val="24"/>
        </w:rPr>
        <w:t>,</w:t>
      </w:r>
      <w:r w:rsidR="00703A74">
        <w:rPr>
          <w:rFonts w:ascii="Times New Roman" w:hAnsi="Times New Roman" w:cs="Times New Roman"/>
          <w:szCs w:val="24"/>
        </w:rPr>
        <w:t xml:space="preserve"> </w:t>
      </w:r>
      <w:r w:rsidR="0063644D">
        <w:rPr>
          <w:rFonts w:ascii="Times New Roman" w:hAnsi="Times New Roman" w:cs="Times New Roman"/>
          <w:szCs w:val="24"/>
        </w:rPr>
        <w:t xml:space="preserve">me </w:t>
      </w:r>
      <w:proofErr w:type="spellStart"/>
      <w:r>
        <w:rPr>
          <w:rFonts w:ascii="Times New Roman" w:hAnsi="Times New Roman" w:cs="Times New Roman"/>
          <w:szCs w:val="24"/>
        </w:rPr>
        <w:t>propozim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të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Kryetarit</w:t>
      </w:r>
      <w:proofErr w:type="spellEnd"/>
      <w:r>
        <w:rPr>
          <w:rFonts w:ascii="Times New Roman" w:hAnsi="Times New Roman" w:cs="Times New Roman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Cs w:val="24"/>
        </w:rPr>
        <w:t>Këshilli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Bashkiak</w:t>
      </w:r>
      <w:proofErr w:type="spellEnd"/>
      <w:r>
        <w:rPr>
          <w:rFonts w:ascii="Times New Roman" w:hAnsi="Times New Roman" w:cs="Times New Roman"/>
          <w:szCs w:val="24"/>
        </w:rPr>
        <w:t>,</w:t>
      </w:r>
    </w:p>
    <w:p w14:paraId="0C414867" w14:textId="77777777" w:rsidR="00C37F17" w:rsidRDefault="00C37F17" w:rsidP="00C37F17">
      <w:pPr>
        <w:pStyle w:val="Standard"/>
        <w:jc w:val="both"/>
        <w:rPr>
          <w:color w:val="000000"/>
          <w:lang w:val="sq-AL" w:eastAsia="en-US"/>
        </w:rPr>
      </w:pPr>
    </w:p>
    <w:p w14:paraId="3F8360C6" w14:textId="77777777" w:rsidR="00C37F17" w:rsidRDefault="00C37F17" w:rsidP="00C37F17">
      <w:pPr>
        <w:pStyle w:val="Standard"/>
        <w:jc w:val="center"/>
        <w:rPr>
          <w:b/>
          <w:color w:val="000000"/>
          <w:lang w:val="sq-AL" w:eastAsia="en-US"/>
        </w:rPr>
      </w:pPr>
      <w:r>
        <w:rPr>
          <w:b/>
          <w:color w:val="000000"/>
          <w:lang w:val="sq-AL" w:eastAsia="en-US"/>
        </w:rPr>
        <w:t>V E N D O S I :</w:t>
      </w:r>
    </w:p>
    <w:p w14:paraId="2E245F1A" w14:textId="77777777" w:rsidR="00C37F17" w:rsidRPr="00772CAB" w:rsidRDefault="00C37F17" w:rsidP="00C37F17">
      <w:pPr>
        <w:pStyle w:val="Standard"/>
        <w:jc w:val="center"/>
        <w:rPr>
          <w:sz w:val="16"/>
          <w:szCs w:val="16"/>
        </w:rPr>
      </w:pPr>
    </w:p>
    <w:p w14:paraId="446133C0" w14:textId="2757ED72" w:rsidR="00C37F17" w:rsidRPr="00150AB8" w:rsidRDefault="00C37F17" w:rsidP="00C37F17">
      <w:pPr>
        <w:pStyle w:val="NoSpacing"/>
        <w:jc w:val="both"/>
        <w:rPr>
          <w:rFonts w:ascii="Times New Roman" w:hAnsi="Times New Roman" w:cs="Times New Roman"/>
          <w:b/>
          <w:szCs w:val="24"/>
        </w:rPr>
      </w:pPr>
      <w:r w:rsidRPr="00A36270">
        <w:rPr>
          <w:rFonts w:ascii="Times New Roman" w:hAnsi="Times New Roman" w:cs="Times New Roman"/>
          <w:b/>
          <w:szCs w:val="24"/>
        </w:rPr>
        <w:t xml:space="preserve">1. </w:t>
      </w:r>
      <w:proofErr w:type="spellStart"/>
      <w:r w:rsidRPr="00A36270">
        <w:rPr>
          <w:rFonts w:ascii="Times New Roman" w:hAnsi="Times New Roman" w:cs="Times New Roman"/>
        </w:rPr>
        <w:t>Miratimin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Style w:val="NoSpacingChar"/>
          <w:rFonts w:ascii="Times New Roman" w:hAnsi="Times New Roman" w:cs="Times New Roman"/>
        </w:rPr>
        <w:t xml:space="preserve">e </w:t>
      </w:r>
      <w:proofErr w:type="spellStart"/>
      <w:r>
        <w:rPr>
          <w:rStyle w:val="NoSpacingChar"/>
          <w:rFonts w:ascii="Times New Roman" w:hAnsi="Times New Roman" w:cs="Times New Roman"/>
        </w:rPr>
        <w:t>bonusit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të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qirasë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për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një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afat</w:t>
      </w:r>
      <w:proofErr w:type="spellEnd"/>
      <w:r>
        <w:rPr>
          <w:rStyle w:val="NoSpacingChar"/>
          <w:rFonts w:ascii="Times New Roman" w:hAnsi="Times New Roman" w:cs="Times New Roman"/>
        </w:rPr>
        <w:t xml:space="preserve"> 3-vjeçar, </w:t>
      </w:r>
      <w:proofErr w:type="spellStart"/>
      <w:r>
        <w:rPr>
          <w:rStyle w:val="NoSpacingChar"/>
          <w:rFonts w:ascii="Times New Roman" w:hAnsi="Times New Roman" w:cs="Times New Roman"/>
        </w:rPr>
        <w:t>të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r>
        <w:rPr>
          <w:rStyle w:val="Fontiiparagrafittparazgjedhur"/>
          <w:rFonts w:ascii="Times New Roman" w:hAnsi="Times New Roman"/>
          <w:szCs w:val="24"/>
          <w:lang w:val="sq-AL"/>
        </w:rPr>
        <w:t>individëve/familjeve, pasuritë e të cilëve përjashtohen nga procesi i legalizimit</w:t>
      </w:r>
      <w:r w:rsidR="001870BE">
        <w:rPr>
          <w:rStyle w:val="Fontiiparagrafittparazgjedhur"/>
          <w:rFonts w:ascii="Times New Roman" w:hAnsi="Times New Roman"/>
          <w:szCs w:val="24"/>
          <w:lang w:val="sq-AL"/>
        </w:rPr>
        <w:t>,</w:t>
      </w:r>
      <w:r>
        <w:rPr>
          <w:rStyle w:val="Fontiiparagrafittparazgjedhur"/>
          <w:rFonts w:ascii="Times New Roman" w:hAnsi="Times New Roman"/>
          <w:szCs w:val="24"/>
          <w:lang w:val="sq-AL"/>
        </w:rPr>
        <w:t xml:space="preserve"> pasi preken nga projekti “Unaza e madhe e Tiranës </w:t>
      </w:r>
      <w:r>
        <w:rPr>
          <w:rFonts w:ascii="Times New Roman" w:hAnsi="Times New Roman"/>
          <w:szCs w:val="24"/>
          <w:lang w:val="sq-AL"/>
        </w:rPr>
        <w:t>Sheshi Shqiponja – Bulevardi i ri, Shkozë”</w:t>
      </w:r>
      <w:r>
        <w:rPr>
          <w:rStyle w:val="Fontiiparagrafittparazgjedhur"/>
          <w:rFonts w:ascii="Times New Roman" w:hAnsi="Times New Roman"/>
          <w:szCs w:val="24"/>
          <w:lang w:val="sq-AL"/>
        </w:rPr>
        <w:t xml:space="preserve">, </w:t>
      </w:r>
      <w:proofErr w:type="spellStart"/>
      <w:r>
        <w:rPr>
          <w:rFonts w:ascii="Times New Roman" w:hAnsi="Times New Roman" w:cs="Times New Roman"/>
        </w:rPr>
        <w:t>sipas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listës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bashkëlidhur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pjesë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përbërëse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këtij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vendimi</w:t>
      </w:r>
      <w:proofErr w:type="spellEnd"/>
      <w:r>
        <w:rPr>
          <w:rFonts w:ascii="Times New Roman" w:hAnsi="Times New Roman" w:cs="Times New Roman"/>
        </w:rPr>
        <w:t>.</w:t>
      </w:r>
    </w:p>
    <w:p w14:paraId="600B1547" w14:textId="77777777" w:rsidR="00C37F17" w:rsidRDefault="00C37F17" w:rsidP="00C37F17">
      <w:pPr>
        <w:pStyle w:val="NoSpacing"/>
        <w:jc w:val="both"/>
        <w:rPr>
          <w:rFonts w:ascii="Times New Roman" w:hAnsi="Times New Roman" w:cs="Times New Roman"/>
          <w:szCs w:val="24"/>
        </w:rPr>
      </w:pPr>
      <w:r>
        <w:rPr>
          <w:rStyle w:val="Fontiiparagrafittparazgjedhur"/>
          <w:rFonts w:ascii="Times New Roman" w:hAnsi="Times New Roman" w:cs="Times New Roman"/>
          <w:b/>
          <w:szCs w:val="24"/>
        </w:rPr>
        <w:t xml:space="preserve">2.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Afati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i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pagesës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së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qirasë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mujore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për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familjet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e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përcaktuara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në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pikën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1,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të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këtij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vendimi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, </w:t>
      </w:r>
      <w:proofErr w:type="spellStart"/>
      <w:r>
        <w:rPr>
          <w:rStyle w:val="Fontiiparagrafittparazgjedhur"/>
          <w:rFonts w:ascii="Times New Roman" w:hAnsi="Times New Roman" w:cs="Times New Roman"/>
          <w:szCs w:val="24"/>
        </w:rPr>
        <w:t>fillon</w:t>
      </w:r>
      <w:proofErr w:type="spellEnd"/>
      <w:r>
        <w:rPr>
          <w:rStyle w:val="Fontiiparagrafittparazgjedhur"/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nga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moment</w:t>
      </w:r>
      <w:r w:rsidR="00476C47">
        <w:rPr>
          <w:rFonts w:ascii="Times New Roman" w:hAnsi="Times New Roman" w:cs="Times New Roman"/>
          <w:szCs w:val="24"/>
        </w:rPr>
        <w:t>i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i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nënshkrimit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të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marrëveshjes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për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trajtim</w:t>
      </w:r>
      <w:proofErr w:type="spellEnd"/>
      <w:r>
        <w:rPr>
          <w:rFonts w:ascii="Times New Roman" w:hAnsi="Times New Roman" w:cs="Times New Roman"/>
          <w:szCs w:val="24"/>
        </w:rPr>
        <w:t xml:space="preserve">. </w:t>
      </w:r>
    </w:p>
    <w:p w14:paraId="243C3E67" w14:textId="77777777" w:rsidR="00C37F17" w:rsidRDefault="00C37F17" w:rsidP="00C37F17">
      <w:pPr>
        <w:pStyle w:val="NoSpacing"/>
        <w:jc w:val="both"/>
        <w:rPr>
          <w:rFonts w:ascii="Times New Roman" w:hAnsi="Times New Roman" w:cs="Times New Roman"/>
          <w:szCs w:val="24"/>
        </w:rPr>
      </w:pPr>
      <w:r w:rsidRPr="00A622D8">
        <w:rPr>
          <w:rFonts w:ascii="Times New Roman" w:hAnsi="Times New Roman" w:cs="Times New Roman"/>
          <w:b/>
          <w:szCs w:val="24"/>
        </w:rPr>
        <w:t>3.</w:t>
      </w:r>
      <w:r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Pagesa</w:t>
      </w:r>
      <w:proofErr w:type="spellEnd"/>
      <w:r>
        <w:rPr>
          <w:rFonts w:ascii="Times New Roman" w:hAnsi="Times New Roman" w:cs="Times New Roman"/>
          <w:szCs w:val="24"/>
        </w:rPr>
        <w:t xml:space="preserve"> e </w:t>
      </w:r>
      <w:proofErr w:type="spellStart"/>
      <w:r w:rsidRPr="00145C62">
        <w:rPr>
          <w:rFonts w:ascii="Times New Roman" w:hAnsi="Times New Roman" w:cs="Times New Roman"/>
          <w:szCs w:val="24"/>
        </w:rPr>
        <w:t>qirasë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45C62">
        <w:rPr>
          <w:rFonts w:ascii="Times New Roman" w:hAnsi="Times New Roman" w:cs="Times New Roman"/>
          <w:szCs w:val="24"/>
        </w:rPr>
        <w:t>rinovohet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45C62">
        <w:rPr>
          <w:rFonts w:ascii="Times New Roman" w:hAnsi="Times New Roman" w:cs="Times New Roman"/>
          <w:szCs w:val="24"/>
        </w:rPr>
        <w:t>çdo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45C62">
        <w:rPr>
          <w:rFonts w:ascii="Times New Roman" w:hAnsi="Times New Roman" w:cs="Times New Roman"/>
          <w:szCs w:val="24"/>
        </w:rPr>
        <w:t>vit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nga</w:t>
      </w:r>
      <w:proofErr w:type="spellEnd"/>
      <w:r>
        <w:rPr>
          <w:rFonts w:ascii="Times New Roman" w:hAnsi="Times New Roman" w:cs="Times New Roman"/>
          <w:szCs w:val="24"/>
        </w:rPr>
        <w:t xml:space="preserve"> data e </w:t>
      </w:r>
      <w:proofErr w:type="spellStart"/>
      <w:r>
        <w:rPr>
          <w:rFonts w:ascii="Times New Roman" w:hAnsi="Times New Roman" w:cs="Times New Roman"/>
          <w:szCs w:val="24"/>
        </w:rPr>
        <w:t>miratimit</w:t>
      </w:r>
      <w:proofErr w:type="spellEnd"/>
      <w:r w:rsidRPr="00145C62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145C62">
        <w:rPr>
          <w:rFonts w:ascii="Times New Roman" w:hAnsi="Times New Roman" w:cs="Times New Roman"/>
          <w:szCs w:val="24"/>
        </w:rPr>
        <w:t>sipas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45C62">
        <w:rPr>
          <w:rFonts w:ascii="Times New Roman" w:hAnsi="Times New Roman" w:cs="Times New Roman"/>
          <w:szCs w:val="24"/>
        </w:rPr>
        <w:t>kontratës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45C62">
        <w:rPr>
          <w:rFonts w:ascii="Times New Roman" w:hAnsi="Times New Roman" w:cs="Times New Roman"/>
          <w:szCs w:val="24"/>
        </w:rPr>
        <w:t>së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45C62">
        <w:rPr>
          <w:rFonts w:ascii="Times New Roman" w:hAnsi="Times New Roman" w:cs="Times New Roman"/>
          <w:szCs w:val="24"/>
        </w:rPr>
        <w:t>qirasë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45C62">
        <w:rPr>
          <w:rFonts w:ascii="Times New Roman" w:hAnsi="Times New Roman" w:cs="Times New Roman"/>
          <w:szCs w:val="24"/>
        </w:rPr>
        <w:t>dhe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kushteve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të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strehimit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që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parashikohen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në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ligjin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nr</w:t>
      </w:r>
      <w:proofErr w:type="spellEnd"/>
      <w:r>
        <w:rPr>
          <w:rStyle w:val="NoSpacingChar"/>
          <w:rFonts w:ascii="Times New Roman" w:hAnsi="Times New Roman" w:cs="Times New Roman"/>
        </w:rPr>
        <w:t>. 22/2018 “</w:t>
      </w:r>
      <w:proofErr w:type="spellStart"/>
      <w:r>
        <w:rPr>
          <w:rStyle w:val="NoSpacingChar"/>
          <w:rFonts w:ascii="Times New Roman" w:hAnsi="Times New Roman" w:cs="Times New Roman"/>
        </w:rPr>
        <w:t>Për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>
        <w:rPr>
          <w:rStyle w:val="NoSpacingChar"/>
          <w:rFonts w:ascii="Times New Roman" w:hAnsi="Times New Roman" w:cs="Times New Roman"/>
        </w:rPr>
        <w:t>strehimin</w:t>
      </w:r>
      <w:proofErr w:type="spellEnd"/>
      <w:r>
        <w:rPr>
          <w:rStyle w:val="NoSpacingChar"/>
          <w:rFonts w:ascii="Times New Roman" w:hAnsi="Times New Roman" w:cs="Times New Roman"/>
        </w:rPr>
        <w:t xml:space="preserve"> social”</w:t>
      </w:r>
      <w:r w:rsidR="00476C47">
        <w:rPr>
          <w:rStyle w:val="NoSpacingChar"/>
          <w:rFonts w:ascii="Times New Roman" w:hAnsi="Times New Roman" w:cs="Times New Roman"/>
        </w:rPr>
        <w:t>,</w:t>
      </w:r>
      <w:r w:rsidR="00205E0B"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 w:rsidR="009B1898">
        <w:rPr>
          <w:rStyle w:val="NoSpacingChar"/>
          <w:rFonts w:ascii="Times New Roman" w:hAnsi="Times New Roman" w:cs="Times New Roman"/>
        </w:rPr>
        <w:t>të</w:t>
      </w:r>
      <w:proofErr w:type="spellEnd"/>
      <w:r w:rsidR="00205E0B"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 w:rsidR="00205E0B">
        <w:rPr>
          <w:rStyle w:val="NoSpacingChar"/>
          <w:rFonts w:ascii="Times New Roman" w:hAnsi="Times New Roman" w:cs="Times New Roman"/>
        </w:rPr>
        <w:t>ndryshuar</w:t>
      </w:r>
      <w:proofErr w:type="spellEnd"/>
      <w:r>
        <w:rPr>
          <w:rStyle w:val="NoSpacingChar"/>
          <w:rFonts w:ascii="Times New Roman" w:hAnsi="Times New Roman" w:cs="Times New Roman"/>
        </w:rPr>
        <w:t>.</w:t>
      </w:r>
    </w:p>
    <w:p w14:paraId="3632C7B1" w14:textId="77777777" w:rsidR="00C37F17" w:rsidRPr="007A5B00" w:rsidRDefault="00C37F17" w:rsidP="00C37F17">
      <w:pPr>
        <w:pStyle w:val="NoSpacing"/>
        <w:jc w:val="both"/>
        <w:rPr>
          <w:rStyle w:val="NoSpacingChar"/>
        </w:rPr>
      </w:pPr>
      <w:r>
        <w:rPr>
          <w:rStyle w:val="Fontiiparagrafittparazgjedhur"/>
          <w:rFonts w:ascii="Times New Roman" w:hAnsi="Times New Roman" w:cs="Times New Roman"/>
          <w:b/>
          <w:szCs w:val="24"/>
        </w:rPr>
        <w:t>4</w:t>
      </w:r>
      <w:r w:rsidRPr="003F67D6">
        <w:rPr>
          <w:rStyle w:val="NoSpacingChar"/>
          <w:rFonts w:ascii="Times New Roman" w:hAnsi="Times New Roman" w:cs="Times New Roman"/>
        </w:rPr>
        <w:t xml:space="preserve">. </w:t>
      </w:r>
      <w:proofErr w:type="spellStart"/>
      <w:r w:rsidRPr="003F67D6">
        <w:rPr>
          <w:rStyle w:val="NoSpacingChar"/>
          <w:rFonts w:ascii="Times New Roman" w:hAnsi="Times New Roman" w:cs="Times New Roman"/>
        </w:rPr>
        <w:t>Efektet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 w:rsidRPr="003F67D6">
        <w:rPr>
          <w:rStyle w:val="NoSpacingChar"/>
          <w:rFonts w:ascii="Times New Roman" w:hAnsi="Times New Roman" w:cs="Times New Roman"/>
        </w:rPr>
        <w:t>financiare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 w:rsidRPr="003F67D6">
        <w:rPr>
          <w:rStyle w:val="NoSpacingChar"/>
          <w:rFonts w:ascii="Times New Roman" w:hAnsi="Times New Roman" w:cs="Times New Roman"/>
        </w:rPr>
        <w:t>të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 w:rsidRPr="003F67D6">
        <w:rPr>
          <w:rStyle w:val="NoSpacingChar"/>
          <w:rFonts w:ascii="Times New Roman" w:hAnsi="Times New Roman" w:cs="Times New Roman"/>
        </w:rPr>
        <w:t>pikës</w:t>
      </w:r>
      <w:proofErr w:type="spellEnd"/>
      <w:r w:rsidRPr="003F67D6">
        <w:rPr>
          <w:rStyle w:val="NoSpacingChar"/>
          <w:rFonts w:ascii="Times New Roman" w:hAnsi="Times New Roman" w:cs="Times New Roman"/>
        </w:rPr>
        <w:t xml:space="preserve"> 1</w:t>
      </w:r>
      <w:r w:rsidR="00476C47">
        <w:rPr>
          <w:rStyle w:val="NoSpacingChar"/>
          <w:rFonts w:ascii="Times New Roman" w:hAnsi="Times New Roman" w:cs="Times New Roman"/>
        </w:rPr>
        <w:t>,</w:t>
      </w:r>
      <w:r w:rsidRPr="003F67D6"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 w:rsidRPr="003F67D6">
        <w:rPr>
          <w:rStyle w:val="NoSpacingChar"/>
          <w:rFonts w:ascii="Times New Roman" w:hAnsi="Times New Roman" w:cs="Times New Roman"/>
        </w:rPr>
        <w:t>të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 w:rsidRPr="003F67D6">
        <w:rPr>
          <w:rStyle w:val="NoSpacingChar"/>
          <w:rFonts w:ascii="Times New Roman" w:hAnsi="Times New Roman" w:cs="Times New Roman"/>
        </w:rPr>
        <w:t>këtij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proofErr w:type="spellStart"/>
      <w:r w:rsidRPr="003F67D6">
        <w:rPr>
          <w:rStyle w:val="NoSpacingChar"/>
          <w:rFonts w:ascii="Times New Roman" w:hAnsi="Times New Roman" w:cs="Times New Roman"/>
        </w:rPr>
        <w:t>vendimi</w:t>
      </w:r>
      <w:proofErr w:type="spellEnd"/>
      <w:r>
        <w:rPr>
          <w:rStyle w:val="NoSpacingChar"/>
          <w:rFonts w:ascii="Times New Roman" w:hAnsi="Times New Roman" w:cs="Times New Roman"/>
        </w:rPr>
        <w:t xml:space="preserve"> </w:t>
      </w:r>
      <w:r>
        <w:rPr>
          <w:rStyle w:val="Fontiiparagrafittparazgjedhur"/>
          <w:rFonts w:ascii="Times New Roman" w:hAnsi="Times New Roman" w:cs="Times New Roman"/>
          <w:szCs w:val="24"/>
          <w:lang w:val="sq-AL"/>
        </w:rPr>
        <w:t xml:space="preserve">do të përballohen sipas pikës nr. 2 të Kreut II, të VKM-së 409/2022 </w:t>
      </w:r>
      <w:r>
        <w:rPr>
          <w:rStyle w:val="NoSpacingChar"/>
          <w:rFonts w:ascii="Times New Roman" w:eastAsia="MingLiU-ExtB" w:hAnsi="Times New Roman" w:cs="Times New Roman"/>
          <w:color w:val="000000"/>
          <w:lang w:val="sq-AL" w:eastAsia="ar-SA" w:bidi="en-US"/>
        </w:rPr>
        <w:t>“Për rregullat, mënyrat dhe afatet e trajtimit të poseduesve të ndërtimeve pa leje që nuk legalizohen”</w:t>
      </w:r>
      <w:r>
        <w:rPr>
          <w:rStyle w:val="Fontiiparagrafittparazgjedhur"/>
          <w:rFonts w:ascii="Times New Roman" w:hAnsi="Times New Roman" w:cs="Times New Roman"/>
          <w:szCs w:val="24"/>
          <w:lang w:val="sq-AL"/>
        </w:rPr>
        <w:t>.</w:t>
      </w:r>
    </w:p>
    <w:p w14:paraId="552395B6" w14:textId="32E514EE" w:rsidR="00C37F17" w:rsidRDefault="00C37F17" w:rsidP="00C37F17">
      <w:pPr>
        <w:pStyle w:val="NoSpacing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5. </w:t>
      </w:r>
      <w:r>
        <w:rPr>
          <w:rFonts w:ascii="Times New Roman" w:hAnsi="Times New Roman" w:cs="Times New Roman"/>
          <w:color w:val="000000"/>
          <w:szCs w:val="24"/>
          <w:lang w:val="sq-AL"/>
        </w:rPr>
        <w:t xml:space="preserve">Ngarkohen </w:t>
      </w:r>
      <w:r>
        <w:rPr>
          <w:rFonts w:ascii="Times New Roman" w:eastAsia="Times New Roman" w:hAnsi="Times New Roman" w:cs="Times New Roman"/>
          <w:bCs/>
          <w:color w:val="000000"/>
          <w:szCs w:val="24"/>
          <w:lang w:val="sq-AL" w:eastAsia="zh-CN"/>
        </w:rPr>
        <w:t xml:space="preserve">Drejtoria e Përgjithshme e Objekteve në Bashkëpronësi, Administrimit të Njësive Administrative dhe </w:t>
      </w:r>
      <w:r w:rsidR="009C0E8C">
        <w:rPr>
          <w:rFonts w:ascii="Times New Roman" w:eastAsia="Times New Roman" w:hAnsi="Times New Roman" w:cs="Times New Roman"/>
          <w:bCs/>
          <w:color w:val="000000"/>
          <w:szCs w:val="24"/>
          <w:lang w:val="sq-AL" w:eastAsia="zh-CN"/>
        </w:rPr>
        <w:t>Mbrojtjes</w:t>
      </w:r>
      <w:r>
        <w:rPr>
          <w:rFonts w:ascii="Times New Roman" w:eastAsia="Times New Roman" w:hAnsi="Times New Roman" w:cs="Times New Roman"/>
          <w:bCs/>
          <w:color w:val="000000"/>
          <w:szCs w:val="24"/>
          <w:lang w:val="sq-AL" w:eastAsia="zh-CN"/>
        </w:rPr>
        <w:t xml:space="preserve"> Civile, </w:t>
      </w:r>
      <w:r>
        <w:rPr>
          <w:rFonts w:ascii="Times New Roman" w:hAnsi="Times New Roman" w:cs="Times New Roman"/>
          <w:color w:val="000000"/>
          <w:szCs w:val="24"/>
          <w:lang w:val="sq-AL"/>
        </w:rPr>
        <w:t xml:space="preserve">Drejtoria e Përgjithshme </w:t>
      </w:r>
      <w:r w:rsidR="0014775E">
        <w:rPr>
          <w:rFonts w:ascii="Times New Roman" w:hAnsi="Times New Roman" w:cs="Times New Roman"/>
          <w:color w:val="000000"/>
          <w:szCs w:val="24"/>
          <w:lang w:val="sq-AL"/>
        </w:rPr>
        <w:t>Ju</w:t>
      </w:r>
      <w:r w:rsidR="009C0E8C">
        <w:rPr>
          <w:rFonts w:ascii="Times New Roman" w:hAnsi="Times New Roman" w:cs="Times New Roman"/>
          <w:color w:val="000000"/>
          <w:szCs w:val="24"/>
          <w:lang w:val="sq-AL"/>
        </w:rPr>
        <w:t xml:space="preserve">ridike, Aseteve dhe Licencimit, </w:t>
      </w:r>
      <w:r>
        <w:rPr>
          <w:rFonts w:ascii="Times New Roman" w:hAnsi="Times New Roman" w:cs="Times New Roman"/>
          <w:color w:val="000000"/>
          <w:szCs w:val="24"/>
          <w:lang w:val="sq-AL"/>
        </w:rPr>
        <w:t>Drejtoria e Përgjithshme e Menaxhimit Financiar</w:t>
      </w:r>
      <w:r>
        <w:rPr>
          <w:rFonts w:ascii="Times New Roman" w:eastAsia="Times New Roman" w:hAnsi="Times New Roman" w:cs="Times New Roman"/>
          <w:bCs/>
          <w:szCs w:val="24"/>
          <w:lang w:val="sq-AL" w:eastAsia="zh-CN"/>
        </w:rPr>
        <w:t xml:space="preserve"> dhe </w:t>
      </w:r>
      <w:r w:rsidR="00476C47">
        <w:rPr>
          <w:rFonts w:ascii="Times New Roman" w:hAnsi="Times New Roman" w:cs="Times New Roman"/>
          <w:color w:val="000000"/>
          <w:szCs w:val="24"/>
          <w:lang w:val="sq-AL"/>
        </w:rPr>
        <w:t xml:space="preserve">Njësitë Administrative/Lagjet </w:t>
      </w:r>
      <w:r>
        <w:rPr>
          <w:rFonts w:ascii="Times New Roman" w:hAnsi="Times New Roman" w:cs="Times New Roman"/>
          <w:color w:val="000000"/>
          <w:szCs w:val="24"/>
          <w:lang w:val="sq-AL"/>
        </w:rPr>
        <w:t>përkatëse</w:t>
      </w:r>
      <w:r>
        <w:rPr>
          <w:rStyle w:val="Fontiiparagrafittparazgjedhur"/>
          <w:rFonts w:ascii="Times New Roman" w:hAnsi="Times New Roman" w:cs="Times New Roman"/>
          <w:szCs w:val="24"/>
          <w:lang w:val="sq-AL"/>
        </w:rPr>
        <w:t xml:space="preserve">, </w:t>
      </w:r>
      <w:r>
        <w:rPr>
          <w:rFonts w:ascii="Times New Roman" w:hAnsi="Times New Roman" w:cs="Times New Roman"/>
          <w:color w:val="000000"/>
          <w:szCs w:val="24"/>
          <w:lang w:val="sq-AL"/>
        </w:rPr>
        <w:t>për ndjekjen dhe zbatimin e këtij vendimi.</w:t>
      </w:r>
    </w:p>
    <w:p w14:paraId="51333ABD" w14:textId="77777777" w:rsidR="00C37F17" w:rsidRPr="00772CAB" w:rsidRDefault="00C37F17" w:rsidP="00C37F17">
      <w:pPr>
        <w:pStyle w:val="NoSpacing"/>
        <w:jc w:val="both"/>
        <w:rPr>
          <w:rStyle w:val="Fontiiparagrafittparazgjedhur"/>
          <w:rFonts w:ascii="Times New Roman" w:hAnsi="Times New Roman" w:cs="Times New Roman"/>
          <w:sz w:val="16"/>
          <w:szCs w:val="16"/>
        </w:rPr>
      </w:pPr>
    </w:p>
    <w:p w14:paraId="35613369" w14:textId="77777777" w:rsidR="00C37F17" w:rsidRDefault="00C37F17" w:rsidP="00C37F17">
      <w:pPr>
        <w:pStyle w:val="Standard"/>
        <w:shd w:val="clear" w:color="auto" w:fill="FFFFFF"/>
        <w:jc w:val="both"/>
        <w:rPr>
          <w:rStyle w:val="Fontiiparagrafittparazgjedhur"/>
          <w:color w:val="auto"/>
          <w:lang w:val="sq-AL" w:eastAsia="en-US"/>
        </w:rPr>
      </w:pPr>
      <w:r>
        <w:rPr>
          <w:rStyle w:val="Fontiiparagrafittparazgjedhur"/>
          <w:bCs/>
          <w:color w:val="auto"/>
          <w:lang w:val="sq-AL" w:eastAsia="en-US"/>
        </w:rPr>
        <w:t xml:space="preserve">Ky vendim hyn në fuqi sipas përcaktimeve </w:t>
      </w:r>
      <w:r>
        <w:rPr>
          <w:rStyle w:val="Fontiiparagrafittparazgjedhur"/>
          <w:bCs/>
          <w:color w:val="000000"/>
          <w:lang w:val="sq-AL" w:eastAsia="en-US"/>
        </w:rPr>
        <w:t>të pikës 6, të nenit 55, të ligjit nr. 139/2015, “Për vetëqeverisjen vendore”, të ndryshuar</w:t>
      </w:r>
      <w:r>
        <w:rPr>
          <w:rStyle w:val="Fontiiparagrafittparazgjedhur"/>
          <w:color w:val="auto"/>
          <w:lang w:val="sq-AL" w:eastAsia="en-US"/>
        </w:rPr>
        <w:t xml:space="preserve">.  </w:t>
      </w:r>
    </w:p>
    <w:p w14:paraId="6CFE194F" w14:textId="77777777" w:rsidR="00C37F17" w:rsidRDefault="00C37F17" w:rsidP="00C37F17">
      <w:pPr>
        <w:pStyle w:val="Standard"/>
      </w:pPr>
    </w:p>
    <w:p w14:paraId="642B6AD9" w14:textId="77777777" w:rsidR="002E34E5" w:rsidRDefault="002E34E5" w:rsidP="00C37F17">
      <w:pPr>
        <w:pStyle w:val="Standard"/>
        <w:jc w:val="center"/>
        <w:rPr>
          <w:b/>
          <w:color w:val="000000"/>
          <w:lang w:val="sq-AL" w:eastAsia="en-US"/>
        </w:rPr>
      </w:pPr>
    </w:p>
    <w:p w14:paraId="6B1DE78E" w14:textId="588AE977" w:rsidR="00C37F17" w:rsidRDefault="00C37F17" w:rsidP="00C37F17">
      <w:pPr>
        <w:pStyle w:val="Standard"/>
        <w:jc w:val="center"/>
        <w:rPr>
          <w:b/>
          <w:color w:val="000000"/>
          <w:lang w:val="sq-AL" w:eastAsia="en-US"/>
        </w:rPr>
      </w:pPr>
      <w:r>
        <w:rPr>
          <w:b/>
          <w:color w:val="000000"/>
          <w:lang w:val="sq-AL" w:eastAsia="en-US"/>
        </w:rPr>
        <w:t>K R Y E T A R</w:t>
      </w:r>
    </w:p>
    <w:p w14:paraId="7549162A" w14:textId="77777777" w:rsidR="00C37F17" w:rsidRDefault="00C37F17" w:rsidP="00C37F17">
      <w:pPr>
        <w:pStyle w:val="Standard"/>
        <w:rPr>
          <w:b/>
          <w:color w:val="000000"/>
          <w:lang w:val="sq-AL" w:eastAsia="en-US"/>
        </w:rPr>
      </w:pPr>
    </w:p>
    <w:p w14:paraId="0FE43289" w14:textId="77777777" w:rsidR="00C37F17" w:rsidRDefault="00C37F17" w:rsidP="00C37F17">
      <w:pPr>
        <w:pStyle w:val="Standard"/>
        <w:jc w:val="center"/>
        <w:rPr>
          <w:b/>
          <w:color w:val="000000"/>
          <w:lang w:val="sq-AL" w:eastAsia="en-US"/>
        </w:rPr>
      </w:pPr>
      <w:r>
        <w:rPr>
          <w:b/>
          <w:color w:val="000000"/>
          <w:lang w:val="sq-AL" w:eastAsia="en-US"/>
        </w:rPr>
        <w:t>ROMINA KUKO</w:t>
      </w:r>
      <w:bookmarkStart w:id="0" w:name="_GoBack"/>
      <w:bookmarkEnd w:id="0"/>
    </w:p>
    <w:sectPr w:rsidR="00C37F17" w:rsidSect="00BA62EB">
      <w:pgSz w:w="12240" w:h="15840"/>
      <w:pgMar w:top="851" w:right="1183" w:bottom="426" w:left="1134" w:header="283" w:footer="283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2015A"/>
    <w:multiLevelType w:val="hybridMultilevel"/>
    <w:tmpl w:val="F0440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DBB"/>
    <w:rsid w:val="000141A8"/>
    <w:rsid w:val="00025C98"/>
    <w:rsid w:val="000323A0"/>
    <w:rsid w:val="000379AB"/>
    <w:rsid w:val="00054F23"/>
    <w:rsid w:val="00062CDD"/>
    <w:rsid w:val="000644FB"/>
    <w:rsid w:val="00075861"/>
    <w:rsid w:val="00080646"/>
    <w:rsid w:val="00086842"/>
    <w:rsid w:val="00094ABB"/>
    <w:rsid w:val="000B6559"/>
    <w:rsid w:val="000F192C"/>
    <w:rsid w:val="00133517"/>
    <w:rsid w:val="001405E2"/>
    <w:rsid w:val="0014775E"/>
    <w:rsid w:val="00182B64"/>
    <w:rsid w:val="001870BE"/>
    <w:rsid w:val="001B21C7"/>
    <w:rsid w:val="001D072B"/>
    <w:rsid w:val="001F0E8F"/>
    <w:rsid w:val="00205E0B"/>
    <w:rsid w:val="002232BA"/>
    <w:rsid w:val="002402A1"/>
    <w:rsid w:val="002520A4"/>
    <w:rsid w:val="00256B45"/>
    <w:rsid w:val="002754A0"/>
    <w:rsid w:val="0028112C"/>
    <w:rsid w:val="00295DB1"/>
    <w:rsid w:val="002C35EC"/>
    <w:rsid w:val="002E34E5"/>
    <w:rsid w:val="002F708E"/>
    <w:rsid w:val="0033294D"/>
    <w:rsid w:val="0034038B"/>
    <w:rsid w:val="00343539"/>
    <w:rsid w:val="00362CB5"/>
    <w:rsid w:val="00394478"/>
    <w:rsid w:val="003A301E"/>
    <w:rsid w:val="003B3E90"/>
    <w:rsid w:val="003D2092"/>
    <w:rsid w:val="003D6DBB"/>
    <w:rsid w:val="003E4ACB"/>
    <w:rsid w:val="003F15B3"/>
    <w:rsid w:val="00404432"/>
    <w:rsid w:val="004057C9"/>
    <w:rsid w:val="00465F1E"/>
    <w:rsid w:val="004747AF"/>
    <w:rsid w:val="00476C47"/>
    <w:rsid w:val="00482F7F"/>
    <w:rsid w:val="00496EA4"/>
    <w:rsid w:val="004A37A2"/>
    <w:rsid w:val="004D1128"/>
    <w:rsid w:val="004D224F"/>
    <w:rsid w:val="004D64C5"/>
    <w:rsid w:val="004E112B"/>
    <w:rsid w:val="0050574B"/>
    <w:rsid w:val="00513CDE"/>
    <w:rsid w:val="00516051"/>
    <w:rsid w:val="005538F9"/>
    <w:rsid w:val="00560478"/>
    <w:rsid w:val="00595CC6"/>
    <w:rsid w:val="005A2388"/>
    <w:rsid w:val="0060613A"/>
    <w:rsid w:val="0061119A"/>
    <w:rsid w:val="00612C09"/>
    <w:rsid w:val="0063644D"/>
    <w:rsid w:val="006452E0"/>
    <w:rsid w:val="006621C0"/>
    <w:rsid w:val="0068336A"/>
    <w:rsid w:val="006949E9"/>
    <w:rsid w:val="006A66FF"/>
    <w:rsid w:val="006B5762"/>
    <w:rsid w:val="006C23BF"/>
    <w:rsid w:val="006D2FC6"/>
    <w:rsid w:val="006F67AF"/>
    <w:rsid w:val="00703A74"/>
    <w:rsid w:val="00707810"/>
    <w:rsid w:val="00752EED"/>
    <w:rsid w:val="00763EB0"/>
    <w:rsid w:val="007679E5"/>
    <w:rsid w:val="007716BA"/>
    <w:rsid w:val="00772CAB"/>
    <w:rsid w:val="00787F0B"/>
    <w:rsid w:val="007A1FFE"/>
    <w:rsid w:val="007B2381"/>
    <w:rsid w:val="00823A16"/>
    <w:rsid w:val="00830FFA"/>
    <w:rsid w:val="008B55AC"/>
    <w:rsid w:val="00900FB6"/>
    <w:rsid w:val="00924F05"/>
    <w:rsid w:val="00965078"/>
    <w:rsid w:val="009B1898"/>
    <w:rsid w:val="009C0E8C"/>
    <w:rsid w:val="009C3D4C"/>
    <w:rsid w:val="009E215F"/>
    <w:rsid w:val="00A06F7B"/>
    <w:rsid w:val="00A10067"/>
    <w:rsid w:val="00A27A72"/>
    <w:rsid w:val="00A70A05"/>
    <w:rsid w:val="00A714AB"/>
    <w:rsid w:val="00B0314E"/>
    <w:rsid w:val="00B250A9"/>
    <w:rsid w:val="00B41817"/>
    <w:rsid w:val="00B749C3"/>
    <w:rsid w:val="00B815CF"/>
    <w:rsid w:val="00B8362F"/>
    <w:rsid w:val="00BA1144"/>
    <w:rsid w:val="00BA62EB"/>
    <w:rsid w:val="00C17E65"/>
    <w:rsid w:val="00C268F1"/>
    <w:rsid w:val="00C37F17"/>
    <w:rsid w:val="00C8029D"/>
    <w:rsid w:val="00CA05BC"/>
    <w:rsid w:val="00CA13AF"/>
    <w:rsid w:val="00CA3F52"/>
    <w:rsid w:val="00CC011E"/>
    <w:rsid w:val="00CC11EC"/>
    <w:rsid w:val="00CC3CCA"/>
    <w:rsid w:val="00CC7361"/>
    <w:rsid w:val="00CD77D9"/>
    <w:rsid w:val="00CF57DB"/>
    <w:rsid w:val="00D01E5E"/>
    <w:rsid w:val="00D201F4"/>
    <w:rsid w:val="00D44330"/>
    <w:rsid w:val="00D52243"/>
    <w:rsid w:val="00D76465"/>
    <w:rsid w:val="00D9485C"/>
    <w:rsid w:val="00D9696A"/>
    <w:rsid w:val="00DB5BED"/>
    <w:rsid w:val="00E06705"/>
    <w:rsid w:val="00E11127"/>
    <w:rsid w:val="00E16757"/>
    <w:rsid w:val="00E76AA9"/>
    <w:rsid w:val="00EB382E"/>
    <w:rsid w:val="00EB5FF4"/>
    <w:rsid w:val="00EE12A3"/>
    <w:rsid w:val="00F1291B"/>
    <w:rsid w:val="00F346C0"/>
    <w:rsid w:val="00F4042E"/>
    <w:rsid w:val="00F4404E"/>
    <w:rsid w:val="00F56612"/>
    <w:rsid w:val="00F631ED"/>
    <w:rsid w:val="00F85627"/>
    <w:rsid w:val="00FB0686"/>
    <w:rsid w:val="00FC4749"/>
    <w:rsid w:val="00FC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6FAA9"/>
  <w15:docId w15:val="{57E706DA-7DDF-4F5B-B4EF-B2085931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7F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Tahom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iiparagrafittparazgjedhur">
    <w:name w:val="Fonti i paragrafit të parazgjedhur"/>
    <w:qFormat/>
    <w:rsid w:val="00C37F17"/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C37F17"/>
  </w:style>
  <w:style w:type="character" w:customStyle="1" w:styleId="NoSpacingChar">
    <w:name w:val="No Spacing Char"/>
    <w:qFormat/>
    <w:rsid w:val="00C37F17"/>
    <w:rPr>
      <w:sz w:val="24"/>
      <w:szCs w:val="24"/>
    </w:rPr>
  </w:style>
  <w:style w:type="paragraph" w:customStyle="1" w:styleId="LO-Normal">
    <w:name w:val="LO-Normal"/>
    <w:qFormat/>
    <w:rsid w:val="00C37F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Tahoma"/>
      <w:sz w:val="24"/>
    </w:rPr>
  </w:style>
  <w:style w:type="paragraph" w:customStyle="1" w:styleId="Standard">
    <w:name w:val="Standard"/>
    <w:qFormat/>
    <w:rsid w:val="00C37F1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val="it-IT" w:eastAsia="it-IT"/>
    </w:rPr>
  </w:style>
  <w:style w:type="paragraph" w:styleId="NoSpacing">
    <w:name w:val="No Spacing"/>
    <w:link w:val="NoSpacingChar1"/>
    <w:qFormat/>
    <w:rsid w:val="00C37F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Tahoma"/>
      <w:sz w:val="24"/>
    </w:rPr>
  </w:style>
  <w:style w:type="paragraph" w:styleId="BalloonText">
    <w:name w:val="Balloon Text"/>
    <w:basedOn w:val="Normal"/>
    <w:link w:val="BalloonTextChar"/>
    <w:qFormat/>
    <w:rsid w:val="00C37F17"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7F17"/>
    <w:rPr>
      <w:rFonts w:ascii="Segoe UI" w:eastAsia="Segoe UI" w:hAnsi="Segoe UI" w:cs="Segoe UI"/>
      <w:sz w:val="18"/>
      <w:szCs w:val="18"/>
    </w:rPr>
  </w:style>
  <w:style w:type="paragraph" w:customStyle="1" w:styleId="FrameContents">
    <w:name w:val="Frame Contents"/>
    <w:basedOn w:val="Normal"/>
    <w:qFormat/>
    <w:rsid w:val="00C37F17"/>
  </w:style>
  <w:style w:type="paragraph" w:styleId="Header">
    <w:name w:val="header"/>
    <w:basedOn w:val="Normal"/>
    <w:link w:val="HeaderChar"/>
    <w:uiPriority w:val="99"/>
    <w:semiHidden/>
    <w:unhideWhenUsed/>
    <w:rsid w:val="00C37F1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HeaderChar1">
    <w:name w:val="Header Char1"/>
    <w:basedOn w:val="DefaultParagraphFont"/>
    <w:uiPriority w:val="99"/>
    <w:semiHidden/>
    <w:rsid w:val="00C37F17"/>
    <w:rPr>
      <w:rFonts w:ascii="Calibri" w:eastAsia="Calibri" w:hAnsi="Calibri" w:cs="Tahoma"/>
      <w:sz w:val="24"/>
    </w:rPr>
  </w:style>
  <w:style w:type="paragraph" w:styleId="ListParagraph">
    <w:name w:val="List Paragraph"/>
    <w:aliases w:val="Forth level,Normal 1,List Paragraph 1,Akapit z listą BS,Bullets,Colorful List - Accent 11,List Paragraph1,Dot pt,F5 List Paragraph,List Paragraph Char Char Char,Indicator Text,Numbered Para 1,Bullet 1,Bullet Points,MAIN CONTENT"/>
    <w:basedOn w:val="Normal"/>
    <w:link w:val="ListParagraphChar"/>
    <w:uiPriority w:val="34"/>
    <w:qFormat/>
    <w:rsid w:val="00C37F17"/>
    <w:pPr>
      <w:ind w:left="720"/>
      <w:contextualSpacing/>
    </w:pPr>
  </w:style>
  <w:style w:type="character" w:customStyle="1" w:styleId="NoSpacingChar1">
    <w:name w:val="No Spacing Char1"/>
    <w:link w:val="NoSpacing"/>
    <w:rsid w:val="00C37F17"/>
    <w:rPr>
      <w:rFonts w:ascii="Calibri" w:eastAsia="Calibri" w:hAnsi="Calibri" w:cs="Tahoma"/>
      <w:sz w:val="24"/>
    </w:rPr>
  </w:style>
  <w:style w:type="character" w:customStyle="1" w:styleId="ListParagraphChar">
    <w:name w:val="List Paragraph Char"/>
    <w:aliases w:val="Forth level Char,Normal 1 Char,List Paragraph 1 Char,Akapit z listą BS Char,Bullets Char,Colorful List - Accent 11 Char,List Paragraph1 Char,Dot pt Char,F5 List Paragraph Char,List Paragraph Char Char Char Char,Indicator Text Char"/>
    <w:link w:val="ListParagraph"/>
    <w:uiPriority w:val="34"/>
    <w:qFormat/>
    <w:locked/>
    <w:rsid w:val="00C37F17"/>
    <w:rPr>
      <w:rFonts w:ascii="Calibri" w:eastAsia="Calibri" w:hAnsi="Calibri" w:cs="Tahoma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7F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7F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7F0B"/>
    <w:rPr>
      <w:rFonts w:ascii="Calibri" w:eastAsia="Calibri" w:hAnsi="Calibri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F0B"/>
    <w:rPr>
      <w:rFonts w:ascii="Calibri" w:eastAsia="Calibri" w:hAnsi="Calibri" w:cs="Tahom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8958B-23CE-4E01-A074-764C8EE68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Malvina Stafa</dc:creator>
  <cp:lastModifiedBy>Dorina Xhavara</cp:lastModifiedBy>
  <cp:revision>15</cp:revision>
  <cp:lastPrinted>2024-12-26T12:19:00Z</cp:lastPrinted>
  <dcterms:created xsi:type="dcterms:W3CDTF">2024-12-24T10:16:00Z</dcterms:created>
  <dcterms:modified xsi:type="dcterms:W3CDTF">2025-01-07T12:32:00Z</dcterms:modified>
</cp:coreProperties>
</file>